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040B" w:rsidRDefault="002A040B" w:rsidP="00E9350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27259371"/>
      <w:r w:rsidRPr="002A040B">
        <w:rPr>
          <w:rFonts w:ascii="Times New Roman" w:eastAsia="Calibri" w:hAnsi="Times New Roman" w:cs="Times New Roman"/>
          <w:b/>
          <w:sz w:val="24"/>
          <w:szCs w:val="24"/>
        </w:rPr>
        <w:t xml:space="preserve">АВТОНОМНАЯ НЕКОММЕРЧЕСКАЯ ОРГАНИЗАЦИЯ ДОПОЛНИТЕЛЬНОГО ПРОФЕССИОНАЛЬНОГО ОБРАЗОВАНИЯ </w:t>
      </w:r>
    </w:p>
    <w:p w:rsidR="002A040B" w:rsidRDefault="002A040B" w:rsidP="00E9350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040B">
        <w:rPr>
          <w:rFonts w:ascii="Times New Roman" w:eastAsia="Calibri" w:hAnsi="Times New Roman" w:cs="Times New Roman"/>
          <w:b/>
          <w:sz w:val="24"/>
          <w:szCs w:val="24"/>
        </w:rPr>
        <w:t>"ИНСТИТУТ НЕЙРОПСИХОЛОГИИ"</w:t>
      </w:r>
    </w:p>
    <w:p w:rsidR="00E9350D" w:rsidRPr="00E9350D" w:rsidRDefault="00E9350D" w:rsidP="00E9350D">
      <w:pPr>
        <w:spacing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E9350D">
        <w:rPr>
          <w:rFonts w:ascii="Times New Roman" w:eastAsia="Calibri" w:hAnsi="Times New Roman" w:cs="Times New Roman"/>
          <w:b/>
          <w:sz w:val="16"/>
          <w:szCs w:val="16"/>
        </w:rPr>
        <w:t xml:space="preserve">ИНН </w:t>
      </w:r>
      <w:r w:rsidR="002A040B" w:rsidRPr="002A040B">
        <w:rPr>
          <w:rFonts w:ascii="Times New Roman" w:eastAsia="Calibri" w:hAnsi="Times New Roman" w:cs="Times New Roman"/>
          <w:b/>
          <w:sz w:val="16"/>
          <w:szCs w:val="16"/>
        </w:rPr>
        <w:t>1655471820</w:t>
      </w:r>
      <w:r w:rsidRPr="00E9350D">
        <w:rPr>
          <w:rFonts w:ascii="Times New Roman" w:eastAsia="Calibri" w:hAnsi="Times New Roman" w:cs="Times New Roman"/>
          <w:b/>
          <w:sz w:val="16"/>
          <w:szCs w:val="16"/>
        </w:rPr>
        <w:t xml:space="preserve">, КПП </w:t>
      </w:r>
      <w:r w:rsidR="002A040B" w:rsidRPr="002A040B">
        <w:rPr>
          <w:rFonts w:ascii="Times New Roman" w:eastAsia="Calibri" w:hAnsi="Times New Roman" w:cs="Times New Roman"/>
          <w:b/>
          <w:sz w:val="16"/>
          <w:szCs w:val="16"/>
        </w:rPr>
        <w:t>165501001</w:t>
      </w:r>
      <w:r w:rsidRPr="00E9350D">
        <w:rPr>
          <w:rFonts w:ascii="Times New Roman" w:eastAsia="Calibri" w:hAnsi="Times New Roman" w:cs="Times New Roman"/>
          <w:b/>
          <w:sz w:val="16"/>
          <w:szCs w:val="16"/>
        </w:rPr>
        <w:t xml:space="preserve">, ОГРН </w:t>
      </w:r>
      <w:r w:rsidR="002A040B" w:rsidRPr="002A040B">
        <w:rPr>
          <w:rFonts w:ascii="Times New Roman" w:eastAsia="Calibri" w:hAnsi="Times New Roman" w:cs="Times New Roman"/>
          <w:b/>
          <w:sz w:val="16"/>
          <w:szCs w:val="16"/>
        </w:rPr>
        <w:t>1221600010587</w:t>
      </w:r>
    </w:p>
    <w:p w:rsidR="00E9350D" w:rsidRPr="00E9350D" w:rsidRDefault="002A040B" w:rsidP="00E9350D">
      <w:pPr>
        <w:spacing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2A040B">
        <w:rPr>
          <w:rFonts w:ascii="Times New Roman" w:eastAsia="Calibri" w:hAnsi="Times New Roman" w:cs="Times New Roman"/>
          <w:b/>
          <w:sz w:val="16"/>
          <w:szCs w:val="16"/>
        </w:rPr>
        <w:t xml:space="preserve">420107, </w:t>
      </w:r>
      <w:r>
        <w:rPr>
          <w:rFonts w:ascii="Times New Roman" w:eastAsia="Calibri" w:hAnsi="Times New Roman" w:cs="Times New Roman"/>
          <w:b/>
          <w:sz w:val="16"/>
          <w:szCs w:val="16"/>
        </w:rPr>
        <w:t>Республика Татарстан</w:t>
      </w:r>
      <w:r w:rsidRPr="002A040B">
        <w:rPr>
          <w:rFonts w:ascii="Times New Roman" w:eastAsia="Calibri" w:hAnsi="Times New Roman" w:cs="Times New Roman"/>
          <w:b/>
          <w:sz w:val="16"/>
          <w:szCs w:val="16"/>
        </w:rPr>
        <w:t xml:space="preserve"> (</w:t>
      </w:r>
      <w:r>
        <w:rPr>
          <w:rFonts w:ascii="Times New Roman" w:eastAsia="Calibri" w:hAnsi="Times New Roman" w:cs="Times New Roman"/>
          <w:b/>
          <w:sz w:val="16"/>
          <w:szCs w:val="16"/>
        </w:rPr>
        <w:t>Татарстан</w:t>
      </w:r>
      <w:r w:rsidRPr="002A040B">
        <w:rPr>
          <w:rFonts w:ascii="Times New Roman" w:eastAsia="Calibri" w:hAnsi="Times New Roman" w:cs="Times New Roman"/>
          <w:b/>
          <w:sz w:val="16"/>
          <w:szCs w:val="16"/>
        </w:rPr>
        <w:t xml:space="preserve">), </w:t>
      </w:r>
      <w:r>
        <w:rPr>
          <w:rFonts w:ascii="Times New Roman" w:eastAsia="Calibri" w:hAnsi="Times New Roman" w:cs="Times New Roman"/>
          <w:b/>
          <w:sz w:val="16"/>
          <w:szCs w:val="16"/>
        </w:rPr>
        <w:t>городской</w:t>
      </w:r>
      <w:r w:rsidRPr="002A040B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b/>
          <w:sz w:val="16"/>
          <w:szCs w:val="16"/>
        </w:rPr>
        <w:t>округ</w:t>
      </w:r>
      <w:r w:rsidRPr="002A040B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b/>
          <w:sz w:val="16"/>
          <w:szCs w:val="16"/>
        </w:rPr>
        <w:t>город</w:t>
      </w:r>
      <w:r w:rsidRPr="002A040B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b/>
          <w:sz w:val="16"/>
          <w:szCs w:val="16"/>
        </w:rPr>
        <w:t>Казань</w:t>
      </w:r>
      <w:r w:rsidRPr="002A040B">
        <w:rPr>
          <w:rFonts w:ascii="Times New Roman" w:eastAsia="Calibri" w:hAnsi="Times New Roman" w:cs="Times New Roman"/>
          <w:b/>
          <w:sz w:val="16"/>
          <w:szCs w:val="16"/>
        </w:rPr>
        <w:t xml:space="preserve">, </w:t>
      </w:r>
      <w:r>
        <w:rPr>
          <w:rFonts w:ascii="Times New Roman" w:eastAsia="Calibri" w:hAnsi="Times New Roman" w:cs="Times New Roman"/>
          <w:b/>
          <w:sz w:val="16"/>
          <w:szCs w:val="16"/>
        </w:rPr>
        <w:t>г. Казань</w:t>
      </w:r>
      <w:r w:rsidRPr="002A040B">
        <w:rPr>
          <w:rFonts w:ascii="Times New Roman" w:eastAsia="Calibri" w:hAnsi="Times New Roman" w:cs="Times New Roman"/>
          <w:b/>
          <w:sz w:val="16"/>
          <w:szCs w:val="16"/>
        </w:rPr>
        <w:t xml:space="preserve">, </w:t>
      </w:r>
      <w:r>
        <w:rPr>
          <w:rFonts w:ascii="Times New Roman" w:eastAsia="Calibri" w:hAnsi="Times New Roman" w:cs="Times New Roman"/>
          <w:b/>
          <w:sz w:val="16"/>
          <w:szCs w:val="16"/>
        </w:rPr>
        <w:t>ул.</w:t>
      </w:r>
      <w:r w:rsidRPr="002A040B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b/>
          <w:sz w:val="16"/>
          <w:szCs w:val="16"/>
        </w:rPr>
        <w:t>Островского</w:t>
      </w:r>
      <w:r w:rsidRPr="002A040B">
        <w:rPr>
          <w:rFonts w:ascii="Times New Roman" w:eastAsia="Calibri" w:hAnsi="Times New Roman" w:cs="Times New Roman"/>
          <w:b/>
          <w:sz w:val="16"/>
          <w:szCs w:val="16"/>
        </w:rPr>
        <w:t xml:space="preserve">, </w:t>
      </w:r>
      <w:r>
        <w:rPr>
          <w:rFonts w:ascii="Times New Roman" w:eastAsia="Calibri" w:hAnsi="Times New Roman" w:cs="Times New Roman"/>
          <w:b/>
          <w:sz w:val="16"/>
          <w:szCs w:val="16"/>
        </w:rPr>
        <w:t>д.</w:t>
      </w:r>
      <w:r w:rsidRPr="002A040B">
        <w:rPr>
          <w:rFonts w:ascii="Times New Roman" w:eastAsia="Calibri" w:hAnsi="Times New Roman" w:cs="Times New Roman"/>
          <w:b/>
          <w:sz w:val="16"/>
          <w:szCs w:val="16"/>
        </w:rPr>
        <w:t xml:space="preserve"> 104, </w:t>
      </w:r>
      <w:proofErr w:type="spellStart"/>
      <w:r>
        <w:rPr>
          <w:rFonts w:ascii="Times New Roman" w:eastAsia="Calibri" w:hAnsi="Times New Roman" w:cs="Times New Roman"/>
          <w:b/>
          <w:sz w:val="16"/>
          <w:szCs w:val="16"/>
        </w:rPr>
        <w:t>помещ</w:t>
      </w:r>
      <w:proofErr w:type="spellEnd"/>
      <w:r w:rsidRPr="002A040B">
        <w:rPr>
          <w:rFonts w:ascii="Times New Roman" w:eastAsia="Calibri" w:hAnsi="Times New Roman" w:cs="Times New Roman"/>
          <w:b/>
          <w:sz w:val="16"/>
          <w:szCs w:val="16"/>
        </w:rPr>
        <w:t>. 8</w:t>
      </w:r>
    </w:p>
    <w:p w:rsidR="00E9350D" w:rsidRDefault="00E9350D" w:rsidP="00E9350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350D" w:rsidRDefault="00E9350D" w:rsidP="00E9350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350D" w:rsidRDefault="00E9350D" w:rsidP="00E9350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350D" w:rsidRPr="00E9350D" w:rsidRDefault="00E9350D" w:rsidP="00E9350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350D" w:rsidRPr="00E9350D" w:rsidRDefault="00E9350D" w:rsidP="00E9350D">
      <w:pPr>
        <w:spacing w:line="240" w:lineRule="auto"/>
        <w:ind w:left="524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350D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E9350D" w:rsidRPr="00E9350D" w:rsidRDefault="00E9350D" w:rsidP="00E9350D">
      <w:pPr>
        <w:spacing w:line="240" w:lineRule="auto"/>
        <w:ind w:left="524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350D">
        <w:rPr>
          <w:rFonts w:ascii="Times New Roman" w:eastAsia="Calibri" w:hAnsi="Times New Roman" w:cs="Times New Roman"/>
          <w:sz w:val="24"/>
          <w:szCs w:val="24"/>
        </w:rPr>
        <w:t xml:space="preserve">Генеральный директор </w:t>
      </w:r>
    </w:p>
    <w:p w:rsidR="00E9350D" w:rsidRPr="00E9350D" w:rsidRDefault="00E9350D" w:rsidP="00E9350D">
      <w:pPr>
        <w:spacing w:line="240" w:lineRule="auto"/>
        <w:ind w:left="524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350D">
        <w:rPr>
          <w:rFonts w:ascii="Times New Roman" w:eastAsia="Calibri" w:hAnsi="Times New Roman" w:cs="Times New Roman"/>
          <w:sz w:val="24"/>
          <w:szCs w:val="24"/>
        </w:rPr>
        <w:t xml:space="preserve">__________________ </w:t>
      </w:r>
    </w:p>
    <w:p w:rsidR="00E9350D" w:rsidRPr="00E9350D" w:rsidRDefault="00E9350D" w:rsidP="00E9350D">
      <w:pPr>
        <w:spacing w:line="240" w:lineRule="auto"/>
        <w:ind w:left="524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350D">
        <w:rPr>
          <w:rFonts w:ascii="Times New Roman" w:eastAsia="Calibri" w:hAnsi="Times New Roman" w:cs="Times New Roman"/>
          <w:sz w:val="24"/>
          <w:szCs w:val="24"/>
        </w:rPr>
        <w:t>/</w:t>
      </w:r>
      <w:r w:rsidR="002A040B" w:rsidRPr="002A040B">
        <w:rPr>
          <w:rFonts w:ascii="Times New Roman" w:eastAsia="Calibri" w:hAnsi="Times New Roman" w:cs="Times New Roman"/>
          <w:sz w:val="24"/>
          <w:szCs w:val="24"/>
        </w:rPr>
        <w:t xml:space="preserve">Хайруллина Неля </w:t>
      </w:r>
      <w:proofErr w:type="spellStart"/>
      <w:r w:rsidR="002A040B" w:rsidRPr="002A040B">
        <w:rPr>
          <w:rFonts w:ascii="Times New Roman" w:eastAsia="Calibri" w:hAnsi="Times New Roman" w:cs="Times New Roman"/>
          <w:sz w:val="24"/>
          <w:szCs w:val="24"/>
        </w:rPr>
        <w:t>Рустэмовна</w:t>
      </w:r>
      <w:proofErr w:type="spellEnd"/>
      <w:r w:rsidRPr="00E9350D">
        <w:rPr>
          <w:rFonts w:ascii="Times New Roman" w:eastAsia="Calibri" w:hAnsi="Times New Roman" w:cs="Times New Roman"/>
          <w:sz w:val="24"/>
          <w:szCs w:val="24"/>
        </w:rPr>
        <w:t>/</w:t>
      </w:r>
    </w:p>
    <w:p w:rsidR="00E9350D" w:rsidRPr="00E9350D" w:rsidRDefault="00E9350D" w:rsidP="00E9350D">
      <w:pPr>
        <w:spacing w:line="240" w:lineRule="auto"/>
        <w:ind w:left="5245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E9350D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2A040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 w:rsidRPr="00E9350D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proofErr w:type="gramEnd"/>
      <w:r w:rsidRPr="00E935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2A040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</w:t>
      </w:r>
      <w:r w:rsidRPr="00E935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</w:t>
      </w:r>
      <w:r w:rsidR="00391C8E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Pr="00E9350D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  <w:bookmarkEnd w:id="0"/>
    </w:p>
    <w:p w:rsidR="00C4718B" w:rsidRPr="00E9350D" w:rsidRDefault="00C4718B" w:rsidP="00E9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8474ED" w:rsidP="00E9350D">
      <w:pPr>
        <w:tabs>
          <w:tab w:val="left" w:pos="299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50D">
        <w:rPr>
          <w:rFonts w:ascii="Times New Roman" w:hAnsi="Times New Roman" w:cs="Times New Roman"/>
          <w:b/>
          <w:sz w:val="28"/>
          <w:szCs w:val="28"/>
        </w:rPr>
        <w:t xml:space="preserve">Правила внутреннего трудового распорядка </w:t>
      </w:r>
    </w:p>
    <w:p w:rsidR="00C4718B" w:rsidRPr="00E9350D" w:rsidRDefault="00C4718B" w:rsidP="00E9350D">
      <w:pPr>
        <w:tabs>
          <w:tab w:val="left" w:pos="299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18B" w:rsidRPr="00E9350D" w:rsidRDefault="00E9350D" w:rsidP="00E9350D">
      <w:pPr>
        <w:pStyle w:val="1"/>
        <w:tabs>
          <w:tab w:val="left" w:pos="1134"/>
        </w:tabs>
        <w:ind w:left="0" w:firstLine="567"/>
        <w:jc w:val="center"/>
      </w:pPr>
      <w:r>
        <w:t xml:space="preserve">г. </w:t>
      </w:r>
      <w:r w:rsidR="002A040B">
        <w:t>Казань</w:t>
      </w:r>
    </w:p>
    <w:p w:rsidR="00C4718B" w:rsidRPr="00E9350D" w:rsidRDefault="00E9350D" w:rsidP="00E9350D">
      <w:pPr>
        <w:pStyle w:val="1"/>
        <w:tabs>
          <w:tab w:val="left" w:pos="1134"/>
        </w:tabs>
        <w:ind w:left="0" w:firstLine="567"/>
        <w:jc w:val="center"/>
      </w:pPr>
      <w:r>
        <w:t>202</w:t>
      </w:r>
      <w:r w:rsidR="00391C8E">
        <w:t>4</w:t>
      </w:r>
      <w:r w:rsidR="008474ED" w:rsidRPr="00E9350D">
        <w:t xml:space="preserve"> год</w:t>
      </w:r>
    </w:p>
    <w:p w:rsidR="00C4718B" w:rsidRPr="00E9350D" w:rsidRDefault="00C4718B" w:rsidP="00E9350D">
      <w:pPr>
        <w:tabs>
          <w:tab w:val="left" w:pos="351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0D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1.1.Настоящие правила внутреннего трудового распорядка (ПВТР) распространяются на всех штатных работников Учреждения.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1.2.Настоящие правила разработаны в соответствии с Гражданским кодексом РФ. ТК РФ.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1.3.Правила устанавливают взаимные права и обязанности работодателя и сотрудников, ответственность за их соблюдение и исполнение.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1.4. Настоящие Правила имеют своей целью регулирование трудовых отношений на Учреждения, установление оптимального трудового распорядка, улучшение организации труда, укрепление трудовой дисциплины.</w:t>
      </w:r>
    </w:p>
    <w:p w:rsidR="00C4718B" w:rsidRPr="00E9350D" w:rsidRDefault="00C4718B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0D">
        <w:rPr>
          <w:rFonts w:ascii="Times New Roman" w:hAnsi="Times New Roman" w:cs="Times New Roman"/>
          <w:b/>
          <w:sz w:val="24"/>
          <w:szCs w:val="24"/>
        </w:rPr>
        <w:t>2. Прием работников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2.1. Всеобщая декларация прав человека. Конституция РФ гарантирует право на труд, который он свободно выбирает или на который он свободно соглашается.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2.2. Прием новых сотрудников на вакантные места в штатном расписании Учреждения осуществляется на основании изучения профессиональных и личных качеств претендентов, их документов.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2.3. При приеме на работу кандидат на вакантную должность обязан предоставить следующие документы: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-</w:t>
      </w:r>
      <w:r w:rsidR="002A040B">
        <w:rPr>
          <w:rFonts w:ascii="Times New Roman" w:hAnsi="Times New Roman" w:cs="Times New Roman"/>
          <w:sz w:val="24"/>
          <w:szCs w:val="24"/>
        </w:rPr>
        <w:t xml:space="preserve"> </w:t>
      </w:r>
      <w:r w:rsidRPr="00E9350D">
        <w:rPr>
          <w:rFonts w:ascii="Times New Roman" w:hAnsi="Times New Roman" w:cs="Times New Roman"/>
          <w:sz w:val="24"/>
          <w:szCs w:val="24"/>
        </w:rPr>
        <w:t xml:space="preserve">трудовую книжку, (за исключением случаев, когда трудовой договор заключается впервые или работник поступает на работу на условиях совместительства).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- паспорт или иной документ, удостоверяющий личность.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-</w:t>
      </w:r>
      <w:r w:rsidR="002A040B">
        <w:rPr>
          <w:rFonts w:ascii="Times New Roman" w:hAnsi="Times New Roman" w:cs="Times New Roman"/>
          <w:sz w:val="24"/>
          <w:szCs w:val="24"/>
        </w:rPr>
        <w:t xml:space="preserve"> </w:t>
      </w:r>
      <w:r w:rsidRPr="00E9350D">
        <w:rPr>
          <w:rFonts w:ascii="Times New Roman" w:hAnsi="Times New Roman" w:cs="Times New Roman"/>
          <w:sz w:val="24"/>
          <w:szCs w:val="24"/>
        </w:rPr>
        <w:t xml:space="preserve">военный билет (приписное свидетельство) для военнообязанных.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-</w:t>
      </w:r>
      <w:r w:rsidR="002A040B">
        <w:rPr>
          <w:rFonts w:ascii="Times New Roman" w:hAnsi="Times New Roman" w:cs="Times New Roman"/>
          <w:sz w:val="24"/>
          <w:szCs w:val="24"/>
        </w:rPr>
        <w:t xml:space="preserve"> </w:t>
      </w:r>
      <w:r w:rsidRPr="00E9350D">
        <w:rPr>
          <w:rFonts w:ascii="Times New Roman" w:hAnsi="Times New Roman" w:cs="Times New Roman"/>
          <w:sz w:val="24"/>
          <w:szCs w:val="24"/>
        </w:rPr>
        <w:t xml:space="preserve">диплом (аттестат, удостоверение) о полученном образовании или профессиональной подготовке, о квалификации или наличии специальных знаний.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-</w:t>
      </w:r>
      <w:r w:rsidR="002A040B">
        <w:rPr>
          <w:rFonts w:ascii="Times New Roman" w:hAnsi="Times New Roman" w:cs="Times New Roman"/>
          <w:sz w:val="24"/>
          <w:szCs w:val="24"/>
        </w:rPr>
        <w:t xml:space="preserve"> </w:t>
      </w:r>
      <w:r w:rsidRPr="00E9350D">
        <w:rPr>
          <w:rFonts w:ascii="Times New Roman" w:hAnsi="Times New Roman" w:cs="Times New Roman"/>
          <w:sz w:val="24"/>
          <w:szCs w:val="24"/>
        </w:rPr>
        <w:t xml:space="preserve">страховое свидетельство государственного пенсионного страхования. </w:t>
      </w:r>
    </w:p>
    <w:p w:rsidR="002A040B" w:rsidRDefault="002A040B" w:rsidP="002A040B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474ED" w:rsidRPr="00E9350D">
        <w:rPr>
          <w:rFonts w:ascii="Times New Roman" w:hAnsi="Times New Roman" w:cs="Times New Roman"/>
          <w:sz w:val="24"/>
          <w:szCs w:val="24"/>
        </w:rPr>
        <w:t xml:space="preserve"> ИНН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18B" w:rsidRPr="00E9350D" w:rsidRDefault="002A040B" w:rsidP="002A040B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8474ED" w:rsidRPr="00E9350D">
        <w:rPr>
          <w:rFonts w:ascii="Times New Roman" w:hAnsi="Times New Roman" w:cs="Times New Roman"/>
          <w:sz w:val="24"/>
          <w:szCs w:val="24"/>
        </w:rPr>
        <w:t>правку об отсутствии судимости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2.4. При приеме на работу кандидат заполняет также заявление, которое визируется руководителем Учреждением.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2.5. Для оформления различных льгот по налогам, дотациям и т.п. ветераны боевых действий на территориях других государств предоставляют в бухгалтерию соответствующие справки и удостоверения.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2.6.</w:t>
      </w:r>
      <w:r w:rsidR="002A040B">
        <w:rPr>
          <w:rFonts w:ascii="Times New Roman" w:hAnsi="Times New Roman" w:cs="Times New Roman"/>
          <w:sz w:val="24"/>
          <w:szCs w:val="24"/>
        </w:rPr>
        <w:t xml:space="preserve"> </w:t>
      </w:r>
      <w:r w:rsidRPr="00E9350D">
        <w:rPr>
          <w:rFonts w:ascii="Times New Roman" w:hAnsi="Times New Roman" w:cs="Times New Roman"/>
          <w:sz w:val="24"/>
          <w:szCs w:val="24"/>
        </w:rPr>
        <w:t>При поступлении на работу, связанную с материальной ответственностью, работодатель имеет право затребовать от кандидата предоставления письменной характеристики с предыдущего места работы.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2.7.При поступлении на некоторые должности (специальности), работодатель имеет право провести тестирование кандидата или провести пробную работу для оценки его соответствия требованиям, предъявляемым к данной должности (профессии), а также объявить конкурс.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2.8.При поступлении на работу работнику устанавливается испытательный срок в соответствии со ст. 70 ТК РФ.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2.9.Прием сотрудника на работу оформляется приказом, с которым он знакомится под роспись. Заключается трудовой договор в соответствии с действующим законодательством РФ.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2.10. При заключении трудового договора с рабочим и служащим при письменном согласии работника с учетом его квалификации (наличии смежной или другой профессии) может быть указан перечень дополнительных работ, которые он будет выполнять в течение года. В процессе работы, по мере необходимости, администрацией Учреждения с согласия работника могут вноситься изменения и дополнения в перечень ранее обусловленных работ.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2.11. При приеме на работу с новыми сотрудниками проводится инструктаж (собеседование):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lastRenderedPageBreak/>
        <w:t xml:space="preserve">—по настоящим правилам,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—по охране труда, технике безопасности, </w:t>
      </w:r>
    </w:p>
    <w:p w:rsidR="002A040B" w:rsidRDefault="008474ED" w:rsidP="002A040B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—противопожарной безопасности</w:t>
      </w:r>
      <w:r w:rsidR="002A040B">
        <w:rPr>
          <w:rFonts w:ascii="Times New Roman" w:hAnsi="Times New Roman" w:cs="Times New Roman"/>
          <w:sz w:val="24"/>
          <w:szCs w:val="24"/>
        </w:rPr>
        <w:t>,</w:t>
      </w:r>
    </w:p>
    <w:p w:rsidR="00C4718B" w:rsidRPr="00E9350D" w:rsidRDefault="002A040B" w:rsidP="002A040B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—</w:t>
      </w:r>
      <w:r w:rsidR="008474ED" w:rsidRPr="00E9350D">
        <w:rPr>
          <w:rFonts w:ascii="Times New Roman" w:hAnsi="Times New Roman" w:cs="Times New Roman"/>
          <w:sz w:val="24"/>
          <w:szCs w:val="24"/>
        </w:rPr>
        <w:t>электробезопасности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2.12. На сотрудников, поступивших на работу впервые, в недельный срок заполняется новая трудовая книжка, а сотрудникам, имеющим трудовую книжку, делается запись о приеме на работу.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2.13. С сотрудниками, по роду деятельности связанным с хранением, продажей, перевозкой ценностей, заключается договор о полной материальной ответственности.</w:t>
      </w:r>
    </w:p>
    <w:p w:rsidR="00C4718B" w:rsidRPr="00E9350D" w:rsidRDefault="00C4718B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0D">
        <w:rPr>
          <w:rFonts w:ascii="Times New Roman" w:hAnsi="Times New Roman" w:cs="Times New Roman"/>
          <w:b/>
          <w:sz w:val="24"/>
          <w:szCs w:val="24"/>
        </w:rPr>
        <w:t>3.Время труда и отдыха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3.1. В Учреждении действуе</w:t>
      </w:r>
      <w:r w:rsidRPr="00B9238E">
        <w:rPr>
          <w:rFonts w:ascii="Times New Roman" w:hAnsi="Times New Roman" w:cs="Times New Roman"/>
          <w:sz w:val="24"/>
          <w:szCs w:val="24"/>
        </w:rPr>
        <w:t xml:space="preserve">т </w:t>
      </w:r>
      <w:r w:rsidR="00A53C91">
        <w:rPr>
          <w:rFonts w:ascii="Times New Roman" w:hAnsi="Times New Roman" w:cs="Times New Roman"/>
          <w:sz w:val="24"/>
          <w:szCs w:val="24"/>
        </w:rPr>
        <w:t>пятидневная</w:t>
      </w:r>
      <w:r w:rsidRPr="00E9350D">
        <w:rPr>
          <w:rFonts w:ascii="Times New Roman" w:hAnsi="Times New Roman" w:cs="Times New Roman"/>
          <w:sz w:val="24"/>
          <w:szCs w:val="24"/>
        </w:rPr>
        <w:t xml:space="preserve"> рабочая неделя.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3.</w:t>
      </w:r>
      <w:r w:rsidRPr="00B9238E">
        <w:rPr>
          <w:rFonts w:ascii="Times New Roman" w:hAnsi="Times New Roman" w:cs="Times New Roman"/>
          <w:sz w:val="24"/>
          <w:szCs w:val="24"/>
        </w:rPr>
        <w:t>2. Начало рабочего дня – 10:00, окончание рабочего дня – 19.00.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3.3. В течение рабочего дня сотрудникам предоставляется время обеденного перерыва: </w:t>
      </w:r>
      <w:r w:rsidRPr="007B7ECC">
        <w:rPr>
          <w:rFonts w:ascii="Times New Roman" w:hAnsi="Times New Roman" w:cs="Times New Roman"/>
          <w:sz w:val="24"/>
          <w:szCs w:val="24"/>
        </w:rPr>
        <w:t>с 14 до 15 часов.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3.4.Ежегодный отпуск предоставляется сотрудникам в соответствии с графиком отпусков, утвержденным в конце предыдущего года. Перенос графиков отпусков допускается в исключительных случаях на основании заявления сотрудника с разрешения Учреждения без ущерба для нормального ритма рабочего процесса.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3.5. Продолжительность основного отпуска составляет </w:t>
      </w:r>
      <w:r w:rsidR="007B7ECC">
        <w:rPr>
          <w:rFonts w:ascii="Times New Roman" w:hAnsi="Times New Roman" w:cs="Times New Roman"/>
          <w:sz w:val="24"/>
          <w:szCs w:val="24"/>
        </w:rPr>
        <w:t>28</w:t>
      </w:r>
      <w:r w:rsidRPr="00E9350D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3.6. По согласованию с Учреждением, сотруднику может быть предоставлен отпуск без сохранения заработной платы по семейным обстоятельствам.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3.7. Сверхурочные работы и работы в выходные дни допускаются только в порядке исключения с разрешения Учреждения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3.8. Нахождение в нетрезвом виде, в состоянии наркотического или иного токсического опьянения на территории Учреждения влечет за собой увольнение работника в соответствии с законодательством РФ.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3.9. Контроль за соблюдением регламента рабочего дня возлагается на Учреждение.</w:t>
      </w:r>
    </w:p>
    <w:p w:rsidR="00C4718B" w:rsidRPr="00E9350D" w:rsidRDefault="00C4718B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0D">
        <w:rPr>
          <w:rFonts w:ascii="Times New Roman" w:hAnsi="Times New Roman" w:cs="Times New Roman"/>
          <w:b/>
          <w:sz w:val="24"/>
          <w:szCs w:val="24"/>
        </w:rPr>
        <w:t>4. Обязанности сотрудников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4.1. Сотрудники Учреждения обязаны: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4.1.1.Добросовестно исполнять свои трудовые обязанности, беспрекословно выполнять условия заключенного трудового договора.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4.1.2.Соблюдать трудовую дисциплину, выполнять настоящие Правила и должностную инструкцию.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4.1.3.Бережно относиться к имуществу Учреждения, содержать свое рабочее место в чистоте и порядке.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4.1.4.Выполнять установленные нормы труда, работать честно и добросовестно.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4.1.5.Соблюдать правила охраны труда, техники безопасности и противопожарной охраны. Курить только в установленных местах.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4.1.6.Обеспечивать сохранение коммерческой тайны.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4.1.7.Постоянно повышать свой квалификационный уровень.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4.1.8.Создавать благоприятную трудовую атмосферу.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4.1.9.Поддержать и повышать имидж Учреждения.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4.1.10. Незамедлительно сообщать руководству или непосредственному начальнику о возникновении ситуации, представляющей угрозу жизни и здоровью людей, сохранности имущества Учреждения. Принимать меры к устранению причин и условий, влекущих за собой нарушение ритма работы, а также предотвращению хищений имущества учреждения, вымогательство и взяточничество за выполняемую работу. Немедленно сообщить о случившимся руководству.</w:t>
      </w:r>
    </w:p>
    <w:p w:rsidR="00C4718B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4.1.11. Конкретные функции, права и обязанности каждого сотрудника определяются его должностными (рабочими) инструкциями.</w:t>
      </w:r>
    </w:p>
    <w:p w:rsidR="00E9350D" w:rsidRPr="00E9350D" w:rsidRDefault="00E9350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C4718B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0D">
        <w:rPr>
          <w:rFonts w:ascii="Times New Roman" w:hAnsi="Times New Roman" w:cs="Times New Roman"/>
          <w:b/>
          <w:sz w:val="24"/>
          <w:szCs w:val="24"/>
        </w:rPr>
        <w:t>5. Права сотрудников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5.1. Сотрудники имеют право на: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5.1.1.Работу, отвечающую их профессиональной квалификации, обусловленную трудовым договором.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5.1.2.Рабочее место, соответствующее требованиям государственных стандартов и безопасности труда.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5.1.3.Отпуск и регламентируемые перерывы для отдыха (обеда).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5.1.4.Защиту своих трудовых прав, свобод и законных интересов всеми не запрещёнными законом способами.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5.1.5. Возмещение вреда, причиненного по вине учреждения.</w:t>
      </w:r>
    </w:p>
    <w:p w:rsidR="00C4718B" w:rsidRPr="00E9350D" w:rsidRDefault="00C4718B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0D">
        <w:rPr>
          <w:rFonts w:ascii="Times New Roman" w:hAnsi="Times New Roman" w:cs="Times New Roman"/>
          <w:b/>
          <w:sz w:val="24"/>
          <w:szCs w:val="24"/>
        </w:rPr>
        <w:t>6. Обязанности Учреждения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6.1. Учреждение обязано: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6.1.1.Правильно организовывать труд сотрудников для обеспечения эффективного развития Учреждения.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6.1.2.Создать условия роста производительности труда сотрудников.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6.1.3. Обеспечивать трудовую и производственную дисциплину в коллективе, выполнение настоящих ПВТР.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6.1.4. Соблюдать законодательство о труде и правила охраны труда, обеспечивать надлежащее техническое оснащение рабочих мест.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6.1.5.Обеспечивать условия для повышения квалификации сотрудников.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6.1.6.Постоянно совершенствовать организацию оплаты труда сотрудников.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6.1.7. Выдавать заработную плату два раза в месяц</w:t>
      </w:r>
      <w:r w:rsidRPr="00A53C91">
        <w:rPr>
          <w:rFonts w:ascii="Times New Roman" w:hAnsi="Times New Roman" w:cs="Times New Roman"/>
          <w:sz w:val="24"/>
          <w:szCs w:val="24"/>
        </w:rPr>
        <w:t xml:space="preserve">: </w:t>
      </w:r>
      <w:r w:rsidR="00A53C91">
        <w:rPr>
          <w:rFonts w:ascii="Times New Roman" w:hAnsi="Times New Roman" w:cs="Times New Roman"/>
          <w:sz w:val="24"/>
          <w:szCs w:val="24"/>
        </w:rPr>
        <w:t>1</w:t>
      </w:r>
      <w:r w:rsidRPr="00A53C91">
        <w:rPr>
          <w:rFonts w:ascii="Times New Roman" w:hAnsi="Times New Roman" w:cs="Times New Roman"/>
          <w:sz w:val="24"/>
          <w:szCs w:val="24"/>
        </w:rPr>
        <w:t xml:space="preserve"> и </w:t>
      </w:r>
      <w:r w:rsidR="00A53C91">
        <w:rPr>
          <w:rFonts w:ascii="Times New Roman" w:hAnsi="Times New Roman" w:cs="Times New Roman"/>
          <w:sz w:val="24"/>
          <w:szCs w:val="24"/>
        </w:rPr>
        <w:t>16</w:t>
      </w:r>
      <w:r w:rsidRPr="00A53C91">
        <w:rPr>
          <w:rFonts w:ascii="Times New Roman" w:hAnsi="Times New Roman" w:cs="Times New Roman"/>
          <w:sz w:val="24"/>
          <w:szCs w:val="24"/>
        </w:rPr>
        <w:t xml:space="preserve"> числа.</w:t>
      </w:r>
      <w:r w:rsidRPr="00E9350D">
        <w:rPr>
          <w:rFonts w:ascii="Times New Roman" w:hAnsi="Times New Roman" w:cs="Times New Roman"/>
          <w:sz w:val="24"/>
          <w:szCs w:val="24"/>
        </w:rPr>
        <w:t xml:space="preserve"> При совпадении дня выплаты с выходным или праздничным нерабочим днём заработная плата выдается накануне этого дня.</w:t>
      </w:r>
    </w:p>
    <w:p w:rsidR="00C4718B" w:rsidRPr="00E9350D" w:rsidRDefault="00C4718B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0D">
        <w:rPr>
          <w:rFonts w:ascii="Times New Roman" w:hAnsi="Times New Roman" w:cs="Times New Roman"/>
          <w:b/>
          <w:sz w:val="24"/>
          <w:szCs w:val="24"/>
        </w:rPr>
        <w:t>7. Права Учреждения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7.1. Учреждение имеет право: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7.1.1.Управлять сотрудниками в пределах действующего законодательства и предоставленных полномочий.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7.1.2. Заключать и расторгать трудовые договоры (контракты) с сотрудниками в соответствии с ТК РФ.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7.1.3. Давать указания, распоряжения, обязательные для сотрудников.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7.1.4. Оценивать работу сотрудников, проводить периодическую аттестацию персонала.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7.1.5. Поощрять сотрудников за добросовестный эффективный труд.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7.1.6. Привлекать сотрудников к дисциплинарной и материальной ответственности в порядке, установленном ТК РФ, иными федеральными законами.</w:t>
      </w:r>
    </w:p>
    <w:p w:rsidR="00C4718B" w:rsidRPr="00E9350D" w:rsidRDefault="00C4718B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0D">
        <w:rPr>
          <w:rFonts w:ascii="Times New Roman" w:hAnsi="Times New Roman" w:cs="Times New Roman"/>
          <w:b/>
          <w:sz w:val="24"/>
          <w:szCs w:val="24"/>
        </w:rPr>
        <w:t>8. Поощрения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8.1. За добросовестное, инициативное выполнение трудовых обязанностей, выполнение дополнительных работ, совмещение профессии, особые заслуги перед учреждением.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8.1.1. Премирование (в том числе к юбилейным датам).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8.1.2. Повышение в должности.</w:t>
      </w:r>
    </w:p>
    <w:p w:rsidR="00C4718B" w:rsidRPr="00E9350D" w:rsidRDefault="00C4718B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0D">
        <w:rPr>
          <w:rFonts w:ascii="Times New Roman" w:hAnsi="Times New Roman" w:cs="Times New Roman"/>
          <w:b/>
          <w:sz w:val="24"/>
          <w:szCs w:val="24"/>
        </w:rPr>
        <w:t>9. Взыскания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9.1.Нарушение трудовой и исполнительной дисциплины, т.е. неисполнение или ненадлежащее исполнение по вине сотрудника возложенных на него должностных обязанностей, влечет за собой применение к нему мер дисциплинарного взыскания.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9.2. Учреждение имеет право применять следующие дисциплинарные взыскания: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- Замечания.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- Выговор.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- Увольнение по соответствующим основаниям.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lastRenderedPageBreak/>
        <w:t>9.3.Дисциплинарное взыскание применяется после получения письменного объяснения от сотрудника о причинах нарушения. Отказ работника дать объяснение не является препятствием для применения дисциплинарного взыскания.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9.4. Приказ о применении дисциплинарного взыскания объявляется сотруднику под роспись в течение трёх рабочих дней со дня его издания. Отказ сотрудника подписаться об ознакомлении приказа (распоряжения) оформляется актом и не является основанием для отмены взыскания.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9.5. В течение всего срока действия дисциплинарного взыскания меры поощрения к сотруднику не применяются.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9.6. Дисциплинарное взыскание действует в течение года, после чего утрачивает силу. Взыскание может быть снято досрочно по ходатайству руководителя структурного подразделения.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9.7. Сотрудник при приеме на работу принимает на себя обязательство о неразглашении сведений, составляющих коммерческую тайну: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- результаты финансово-хозяйственной деятельности;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- содержание договоров;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- цифровые данные фондов развития, оплаты труда и т.п.;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- перспективные планы развития Учреждения;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- финансовое положение Учреждения, вложения средств в конкретные проекты.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9.7.1. За разглашение коммерческой тайны сотрудник привлекается к дисциплинарной ответственности, вплоть до увольнения п.7 Ст.243 ТК РФ, п.6 "в" Ст.81.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9.8. Сотрудник обязуется соблюдать конфиденциальную информацию о: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- кадровых документах сотрудников (включая данные о самой семье, трудовые договора, личные дела, трудовые книжки);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- размере заработной платы любого сотрудника, размере вознаграждения;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- регламентирующих документах Учреждения (Положения, договора учредителей, протоколов собраний и т.п.).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9.8.1. За разглашение конфиденциальной информации сотрудник привлекается к дисциплинарной ответственности.</w:t>
      </w:r>
    </w:p>
    <w:p w:rsidR="00C4718B" w:rsidRPr="00E9350D" w:rsidRDefault="00C4718B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0D">
        <w:rPr>
          <w:rFonts w:ascii="Times New Roman" w:hAnsi="Times New Roman" w:cs="Times New Roman"/>
          <w:b/>
          <w:sz w:val="24"/>
          <w:szCs w:val="24"/>
        </w:rPr>
        <w:t>10. Охрана труда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10.1. Учреждение обеспечивает здоровье и безопасные условия труда, разрабатывает и реализует планы улучшения условий, охраны труда.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10.2. Учреждение обеспечивает надлежащее техническое оборудование рабочих мест и создает на них условия работы, соответствующие правилам по охране труда.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10.3. Работники учреждения обеспечивают соблюдение требований по охране труда и технике безопасности, требований санитарии и гигиены, должностных и иных инструкций.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10.4. Работники обязаны содержать оборудование в исправном состоянии, обеспечивая за ними надлежащий уход.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10.5. Работникам запрещается: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- появление на территории Учреждения в нетрезвом виде,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- приносить с собой и распивать спиртные напитки,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- приносить режущее или огнестрельное оружие,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- оставлять личные вещи и спецодежду в не отведенном для этого месте.</w:t>
      </w:r>
    </w:p>
    <w:p w:rsidR="00C4718B" w:rsidRPr="00E9350D" w:rsidRDefault="00C4718B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50D">
        <w:rPr>
          <w:rFonts w:ascii="Times New Roman" w:hAnsi="Times New Roman" w:cs="Times New Roman"/>
          <w:b/>
          <w:sz w:val="24"/>
          <w:szCs w:val="24"/>
        </w:rPr>
        <w:t>11. Увольнение работников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11.1. Увольнение работников производится только в соответствии с действующим законодательством РФ по основаниям, предусмотренным ТК РФ: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11.1.1. По соглашению сторон (совместной инициативе сторон) в случае соглашения сторон по ст.78 ТК РФ о прекращении трудового договора в любое удобное для сторон время.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11.1.2. По истечении срока трудового договора (контракта), заключенного на определенный срок или на время выполнения определенной работы по п.2 ст.77 ТК РФ.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lastRenderedPageBreak/>
        <w:t>11.1.3. По инициативе сотрудника, по ст.80 ТК РФ. 11.1.4.В связи с отказом от работы ввиду существенного изменения условий труда по п. 7 ст.73 ТК РФ.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11.1.5. При переводе сотрудника при его согласии в другую организацию или при переводе на выбранную работу по п.5 ст. 77 ТК РФ.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 xml:space="preserve">11.1.6. По инициативе Учреждения ст. 81 ТК РФ. 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11.2. Увольнение сотрудников оформляется приказом руководителя Учреждения с объявлением его сотруднику под роспись.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11.3.В день увольнения (последний рабочий день) сотруднику выдается трудовая книжка с внесенными в нее записями. В этот же день бухгалтерия осуществляет окончательный расчет с сотрудником.</w:t>
      </w:r>
    </w:p>
    <w:p w:rsidR="00C4718B" w:rsidRPr="00E9350D" w:rsidRDefault="008474ED" w:rsidP="00E9350D">
      <w:pPr>
        <w:tabs>
          <w:tab w:val="left" w:pos="35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D">
        <w:rPr>
          <w:rFonts w:ascii="Times New Roman" w:hAnsi="Times New Roman" w:cs="Times New Roman"/>
          <w:sz w:val="24"/>
          <w:szCs w:val="24"/>
        </w:rPr>
        <w:t>11.4.Для полного расчета до дня увольнения сотрудник обязан сдать числящиеся за ним материальные ценности, спецоборудование.</w:t>
      </w:r>
    </w:p>
    <w:sectPr w:rsidR="00C4718B" w:rsidRPr="00E935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C61" w:rsidRDefault="006B6C61">
      <w:pPr>
        <w:spacing w:after="0" w:line="240" w:lineRule="auto"/>
      </w:pPr>
      <w:r>
        <w:separator/>
      </w:r>
    </w:p>
  </w:endnote>
  <w:endnote w:type="continuationSeparator" w:id="0">
    <w:p w:rsidR="006B6C61" w:rsidRDefault="006B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18B" w:rsidRDefault="00C4718B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18B" w:rsidRDefault="00C4718B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18B" w:rsidRDefault="00C4718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C61" w:rsidRDefault="006B6C61">
      <w:pPr>
        <w:spacing w:after="0" w:line="240" w:lineRule="auto"/>
      </w:pPr>
      <w:r>
        <w:separator/>
      </w:r>
    </w:p>
  </w:footnote>
  <w:footnote w:type="continuationSeparator" w:id="0">
    <w:p w:rsidR="006B6C61" w:rsidRDefault="006B6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18B" w:rsidRDefault="00C4718B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18B" w:rsidRDefault="00C4718B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18B" w:rsidRDefault="00C4718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E7F"/>
    <w:multiLevelType w:val="hybridMultilevel"/>
    <w:tmpl w:val="F0AEC614"/>
    <w:lvl w:ilvl="0" w:tplc="9EFA658E">
      <w:start w:val="1"/>
      <w:numFmt w:val="bullet"/>
      <w:lvlText w:val="-"/>
      <w:lvlJc w:val="left"/>
      <w:pPr>
        <w:ind w:left="1286" w:hanging="360"/>
      </w:pPr>
      <w:rPr>
        <w:rFonts w:ascii="Calibri" w:hAnsi="Calibri"/>
      </w:rPr>
    </w:lvl>
    <w:lvl w:ilvl="1" w:tplc="7FB47DAC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/>
      </w:rPr>
    </w:lvl>
    <w:lvl w:ilvl="2" w:tplc="A47EF85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18AE4C3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8E4CA61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29E249F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C9A35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56EB60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7668E0F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19404F68"/>
    <w:multiLevelType w:val="multilevel"/>
    <w:tmpl w:val="0B52B0C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24C845F4"/>
    <w:multiLevelType w:val="hybridMultilevel"/>
    <w:tmpl w:val="A8AC5E22"/>
    <w:lvl w:ilvl="0" w:tplc="AFCE2800">
      <w:start w:val="1"/>
      <w:numFmt w:val="bullet"/>
      <w:lvlText w:val="-"/>
      <w:lvlJc w:val="left"/>
      <w:pPr>
        <w:ind w:left="1286" w:hanging="360"/>
      </w:pPr>
      <w:rPr>
        <w:rFonts w:ascii="Calibri" w:hAnsi="Calibri"/>
      </w:rPr>
    </w:lvl>
    <w:lvl w:ilvl="1" w:tplc="F56001DC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/>
      </w:rPr>
    </w:lvl>
    <w:lvl w:ilvl="2" w:tplc="D682EA7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F1C069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65EE2E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21B8DD8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E34E44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FC6741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B20C0C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 w16cid:durableId="1792354559">
    <w:abstractNumId w:val="1"/>
  </w:num>
  <w:num w:numId="2" w16cid:durableId="368187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2739784">
    <w:abstractNumId w:val="0"/>
  </w:num>
  <w:num w:numId="4" w16cid:durableId="492181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0FC"/>
    <w:rsid w:val="00076D33"/>
    <w:rsid w:val="000A4EBF"/>
    <w:rsid w:val="000D4F8D"/>
    <w:rsid w:val="00166470"/>
    <w:rsid w:val="00173673"/>
    <w:rsid w:val="001B7B92"/>
    <w:rsid w:val="001C4BCA"/>
    <w:rsid w:val="002463E7"/>
    <w:rsid w:val="00286811"/>
    <w:rsid w:val="002957F0"/>
    <w:rsid w:val="002A040B"/>
    <w:rsid w:val="002F535F"/>
    <w:rsid w:val="00330C31"/>
    <w:rsid w:val="00391C8E"/>
    <w:rsid w:val="00392932"/>
    <w:rsid w:val="003950DE"/>
    <w:rsid w:val="003E07E7"/>
    <w:rsid w:val="003F3063"/>
    <w:rsid w:val="004638AF"/>
    <w:rsid w:val="004E1F61"/>
    <w:rsid w:val="004E2A93"/>
    <w:rsid w:val="004F53A2"/>
    <w:rsid w:val="00514400"/>
    <w:rsid w:val="005B065B"/>
    <w:rsid w:val="005B238C"/>
    <w:rsid w:val="005B6F2B"/>
    <w:rsid w:val="005D6389"/>
    <w:rsid w:val="006925F8"/>
    <w:rsid w:val="006B263F"/>
    <w:rsid w:val="006B6C61"/>
    <w:rsid w:val="00704827"/>
    <w:rsid w:val="00725328"/>
    <w:rsid w:val="0074237B"/>
    <w:rsid w:val="00761A15"/>
    <w:rsid w:val="0078288B"/>
    <w:rsid w:val="00783B6A"/>
    <w:rsid w:val="007B7ECC"/>
    <w:rsid w:val="007D354E"/>
    <w:rsid w:val="00843D4B"/>
    <w:rsid w:val="008474ED"/>
    <w:rsid w:val="008B0939"/>
    <w:rsid w:val="008C0EC5"/>
    <w:rsid w:val="009204A7"/>
    <w:rsid w:val="00941017"/>
    <w:rsid w:val="0095522A"/>
    <w:rsid w:val="009F6DFA"/>
    <w:rsid w:val="00A30C29"/>
    <w:rsid w:val="00A53C91"/>
    <w:rsid w:val="00A62B97"/>
    <w:rsid w:val="00A83F80"/>
    <w:rsid w:val="00AB22FE"/>
    <w:rsid w:val="00B16C87"/>
    <w:rsid w:val="00B340FC"/>
    <w:rsid w:val="00B9238E"/>
    <w:rsid w:val="00B9636E"/>
    <w:rsid w:val="00BC40C6"/>
    <w:rsid w:val="00BF1A46"/>
    <w:rsid w:val="00BF4D14"/>
    <w:rsid w:val="00C04786"/>
    <w:rsid w:val="00C4718B"/>
    <w:rsid w:val="00CB1936"/>
    <w:rsid w:val="00CE4EFC"/>
    <w:rsid w:val="00D3165E"/>
    <w:rsid w:val="00DC5A46"/>
    <w:rsid w:val="00DF5941"/>
    <w:rsid w:val="00E07EBD"/>
    <w:rsid w:val="00E12D5F"/>
    <w:rsid w:val="00E143DD"/>
    <w:rsid w:val="00E36C46"/>
    <w:rsid w:val="00E54527"/>
    <w:rsid w:val="00E716F5"/>
    <w:rsid w:val="00E73BBE"/>
    <w:rsid w:val="00E9350D"/>
    <w:rsid w:val="00ED354D"/>
    <w:rsid w:val="00F0796B"/>
    <w:rsid w:val="00F11FA2"/>
    <w:rsid w:val="00F12390"/>
    <w:rsid w:val="00F67D0A"/>
    <w:rsid w:val="00F95FA2"/>
    <w:rsid w:val="00F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356B5"/>
  <w15:docId w15:val="{3994C960-7E86-42F2-BC01-AF2EE9D0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22" w:hanging="34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Plain Text"/>
    <w:link w:val="a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Title"/>
    <w:basedOn w:val="a"/>
    <w:next w:val="a"/>
    <w:link w:val="afc"/>
    <w:uiPriority w:val="99"/>
    <w:qFormat/>
    <w:pPr>
      <w:keepNext/>
      <w:keepLines/>
      <w:spacing w:before="480" w:after="120" w:line="253" w:lineRule="auto"/>
      <w:ind w:left="2650" w:right="38" w:firstLine="571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character" w:customStyle="1" w:styleId="afc">
    <w:name w:val="Заголовок Знак"/>
    <w:basedOn w:val="a0"/>
    <w:link w:val="afb"/>
    <w:uiPriority w:val="99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styleId="afd">
    <w:name w:val="List Paragraph"/>
    <w:basedOn w:val="a"/>
    <w:uiPriority w:val="34"/>
    <w:qFormat/>
    <w:pPr>
      <w:spacing w:after="4" w:line="253" w:lineRule="auto"/>
      <w:ind w:left="720" w:right="38" w:firstLine="571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e">
    <w:name w:val="Table Grid"/>
    <w:basedOn w:val="a1"/>
    <w:uiPriority w:val="39"/>
    <w:pPr>
      <w:spacing w:after="0" w:line="240" w:lineRule="auto"/>
      <w:ind w:left="2650" w:right="38" w:firstLine="571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Hyperlink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D20F-AE3E-47F3-BE68-4F08209C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 Зайнутдинова</cp:lastModifiedBy>
  <cp:revision>6</cp:revision>
  <dcterms:created xsi:type="dcterms:W3CDTF">2024-03-18T08:46:00Z</dcterms:created>
  <dcterms:modified xsi:type="dcterms:W3CDTF">2025-05-27T17:39:00Z</dcterms:modified>
</cp:coreProperties>
</file>